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72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GB"/>
        </w:rPr>
        <w:drawing>
          <wp:inline distT="0" distB="0" distL="0" distR="0" wp14:anchorId="713E4E00">
            <wp:extent cx="1621790" cy="1005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5D49" w:rsidRPr="00685D49" w:rsidRDefault="00685D49" w:rsidP="00685D49">
      <w:pPr>
        <w:spacing w:after="0" w:line="240" w:lineRule="auto"/>
        <w:rPr>
          <w:rFonts w:ascii="Verdana" w:hAnsi="Verdana"/>
          <w:sz w:val="16"/>
          <w:szCs w:val="24"/>
        </w:rPr>
      </w:pPr>
    </w:p>
    <w:p w:rsidR="00685D49" w:rsidRPr="00685D49" w:rsidRDefault="00440903" w:rsidP="00685D49">
      <w:pPr>
        <w:spacing w:after="0" w:line="240" w:lineRule="auto"/>
        <w:rPr>
          <w:rFonts w:ascii="Verdana" w:hAnsi="Verdana"/>
          <w:color w:val="E35205"/>
          <w:sz w:val="44"/>
          <w:szCs w:val="24"/>
        </w:rPr>
      </w:pPr>
      <w:r>
        <w:rPr>
          <w:rFonts w:ascii="Verdana" w:hAnsi="Verdana"/>
          <w:color w:val="E35205"/>
          <w:sz w:val="44"/>
          <w:szCs w:val="24"/>
        </w:rPr>
        <w:t>S</w:t>
      </w:r>
      <w:r w:rsidRPr="00685D49">
        <w:rPr>
          <w:rFonts w:ascii="Verdana" w:hAnsi="Verdana"/>
          <w:color w:val="E35205"/>
          <w:sz w:val="44"/>
          <w:szCs w:val="24"/>
        </w:rPr>
        <w:t>afeguarding risk guidance</w:t>
      </w:r>
      <w:r>
        <w:rPr>
          <w:rFonts w:ascii="Verdana" w:hAnsi="Verdana"/>
          <w:color w:val="E35205"/>
          <w:sz w:val="44"/>
          <w:szCs w:val="24"/>
        </w:rPr>
        <w:t>: 1 to 1 regulated activity</w:t>
      </w:r>
      <w:r w:rsidR="00685D49" w:rsidRPr="00685D49">
        <w:rPr>
          <w:rFonts w:ascii="Verdana" w:hAnsi="Verdana"/>
          <w:color w:val="E35205"/>
          <w:sz w:val="44"/>
          <w:szCs w:val="24"/>
        </w:rPr>
        <w:t xml:space="preserve"> </w:t>
      </w:r>
      <w:r>
        <w:rPr>
          <w:rFonts w:ascii="Verdana" w:hAnsi="Verdana"/>
          <w:color w:val="E35205"/>
          <w:sz w:val="44"/>
          <w:szCs w:val="24"/>
        </w:rPr>
        <w:t xml:space="preserve">provided by a registered professional </w:t>
      </w:r>
    </w:p>
    <w:p w:rsidR="00685D4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412"/>
        <w:gridCol w:w="3311"/>
        <w:gridCol w:w="3311"/>
        <w:gridCol w:w="3311"/>
      </w:tblGrid>
      <w:tr w:rsidR="0010738D" w:rsidRPr="0010738D" w:rsidTr="00685D49">
        <w:trPr>
          <w:tblHeader/>
        </w:trPr>
        <w:tc>
          <w:tcPr>
            <w:tcW w:w="421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</w:p>
        </w:tc>
        <w:tc>
          <w:tcPr>
            <w:tcW w:w="3412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Potential risks</w:t>
            </w:r>
          </w:p>
        </w:tc>
        <w:tc>
          <w:tcPr>
            <w:tcW w:w="3311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Mitigating actions in place</w:t>
            </w:r>
          </w:p>
        </w:tc>
        <w:tc>
          <w:tcPr>
            <w:tcW w:w="3311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Additional mitigating actions</w:t>
            </w:r>
          </w:p>
        </w:tc>
        <w:tc>
          <w:tcPr>
            <w:tcW w:w="3311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Guidance</w:t>
            </w:r>
          </w:p>
        </w:tc>
      </w:tr>
      <w:tr w:rsidR="00E26DD7" w:rsidTr="00685D49">
        <w:tc>
          <w:tcPr>
            <w:tcW w:w="421" w:type="dxa"/>
          </w:tcPr>
          <w:p w:rsidR="00E26DD7" w:rsidRDefault="00E26DD7" w:rsidP="00BE152F">
            <w:pPr>
              <w:spacing w:line="280" w:lineRule="exac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412" w:type="dxa"/>
          </w:tcPr>
          <w:p w:rsidR="00E26DD7" w:rsidRDefault="00E26DD7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Inexperienced professional</w:t>
            </w:r>
          </w:p>
          <w:p w:rsidR="00E26DD7" w:rsidRDefault="00E26DD7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AE013E" w:rsidRDefault="00AE013E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</w:t>
            </w:r>
            <w:r w:rsidR="00B94251">
              <w:rPr>
                <w:rFonts w:ascii="Verdana" w:hAnsi="Verdana" w:cs="Arial"/>
                <w:sz w:val="24"/>
                <w:szCs w:val="24"/>
              </w:rPr>
              <w:t>ervice Level Agreement in place</w:t>
            </w:r>
          </w:p>
          <w:p w:rsidR="00AE013E" w:rsidRDefault="00AE013E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E26DD7" w:rsidRDefault="00E26DD7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Proof of qualifications obtained</w:t>
            </w:r>
          </w:p>
          <w:p w:rsidR="00E26DD7" w:rsidRDefault="00E26DD7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E26DD7" w:rsidRDefault="00E26DD7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Appropriate liability insurances in place</w:t>
            </w:r>
          </w:p>
          <w:p w:rsidR="00AE013E" w:rsidRDefault="00AE013E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E26DD7" w:rsidRDefault="00B66CD2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MS awareness session provided</w:t>
            </w:r>
            <w:r w:rsidR="00E26DD7">
              <w:rPr>
                <w:rFonts w:ascii="Verdana" w:hAnsi="Verdana" w:cs="Arial"/>
                <w:sz w:val="24"/>
                <w:szCs w:val="24"/>
              </w:rPr>
              <w:t xml:space="preserve"> to professional by group volunteers/ </w:t>
            </w:r>
            <w:r w:rsidR="00E26DD7" w:rsidRPr="009021A4">
              <w:rPr>
                <w:rFonts w:ascii="Verdana" w:hAnsi="Verdana" w:cs="Arial"/>
                <w:sz w:val="24"/>
                <w:szCs w:val="24"/>
              </w:rPr>
              <w:t>professional actively signposted to MS Society website</w:t>
            </w:r>
          </w:p>
          <w:p w:rsidR="00E26DD7" w:rsidRDefault="00E26DD7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E26DD7" w:rsidRDefault="005D1F8E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hyperlink r:id="rId8" w:history="1">
              <w:r w:rsidR="00E26DD7" w:rsidRPr="003B475A">
                <w:rPr>
                  <w:rStyle w:val="Hyperlink"/>
                  <w:rFonts w:ascii="Verdana" w:hAnsi="Verdana" w:cs="Arial"/>
                  <w:sz w:val="24"/>
                  <w:szCs w:val="24"/>
                </w:rPr>
                <w:t>Service Level Agreement</w:t>
              </w:r>
            </w:hyperlink>
            <w:r w:rsidR="00E26DD7">
              <w:rPr>
                <w:rFonts w:ascii="Verdana" w:hAnsi="Verdana" w:cs="Arial"/>
                <w:sz w:val="24"/>
                <w:szCs w:val="24"/>
              </w:rPr>
              <w:t xml:space="preserve"> template</w:t>
            </w:r>
            <w:r w:rsidR="00D6051E">
              <w:rPr>
                <w:rFonts w:ascii="Verdana" w:hAnsi="Verdana" w:cs="Arial"/>
                <w:sz w:val="24"/>
                <w:szCs w:val="24"/>
              </w:rPr>
              <w:t>s and guidance</w:t>
            </w:r>
            <w:r w:rsidR="00E26DD7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AE013E">
              <w:rPr>
                <w:rFonts w:ascii="Verdana" w:hAnsi="Verdana" w:cs="Arial"/>
                <w:sz w:val="24"/>
                <w:szCs w:val="24"/>
              </w:rPr>
              <w:t xml:space="preserve">available </w:t>
            </w:r>
            <w:r w:rsidR="00D6051E">
              <w:rPr>
                <w:rFonts w:ascii="Verdana" w:hAnsi="Verdana" w:cs="Arial"/>
                <w:sz w:val="24"/>
                <w:szCs w:val="24"/>
              </w:rPr>
              <w:t>on volunteer website</w:t>
            </w:r>
          </w:p>
        </w:tc>
      </w:tr>
      <w:tr w:rsidR="003B475A" w:rsidTr="00685D49">
        <w:tc>
          <w:tcPr>
            <w:tcW w:w="421" w:type="dxa"/>
          </w:tcPr>
          <w:p w:rsidR="003B475A" w:rsidRDefault="003B475A" w:rsidP="00BE152F">
            <w:pPr>
              <w:spacing w:line="280" w:lineRule="exac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412" w:type="dxa"/>
          </w:tcPr>
          <w:p w:rsidR="003B475A" w:rsidRPr="00DB539F" w:rsidRDefault="003B475A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Service user alone with professional at risk of some form of abuse</w:t>
            </w:r>
          </w:p>
        </w:tc>
        <w:tc>
          <w:tcPr>
            <w:tcW w:w="3311" w:type="dxa"/>
          </w:tcPr>
          <w:p w:rsidR="003B475A" w:rsidRDefault="003B475A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Employer to confirm that disclosure checks </w:t>
            </w:r>
            <w:r w:rsidRPr="009021A4">
              <w:rPr>
                <w:rFonts w:ascii="Verdana" w:hAnsi="Verdana" w:cs="Arial"/>
                <w:sz w:val="24"/>
                <w:szCs w:val="24"/>
              </w:rPr>
              <w:t>have been completed on the</w:t>
            </w:r>
            <w:r>
              <w:rPr>
                <w:rFonts w:ascii="Verdana" w:hAnsi="Verdana" w:cs="Arial"/>
                <w:sz w:val="24"/>
                <w:szCs w:val="24"/>
              </w:rPr>
              <w:t xml:space="preserve"> professional delivering the service</w:t>
            </w:r>
          </w:p>
          <w:p w:rsidR="003B475A" w:rsidRDefault="003B475A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3B475A" w:rsidRDefault="003B475A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Self-e</w:t>
            </w:r>
            <w:r w:rsidRPr="007E7CC2">
              <w:rPr>
                <w:rFonts w:ascii="Verdana" w:hAnsi="Verdana" w:cs="Arial"/>
                <w:sz w:val="24"/>
                <w:szCs w:val="24"/>
              </w:rPr>
              <w:t xml:space="preserve">mployed professionals apply </w:t>
            </w:r>
            <w:r w:rsidRPr="007E7CC2">
              <w:rPr>
                <w:rFonts w:ascii="Verdana" w:hAnsi="Verdana" w:cs="Arial"/>
                <w:sz w:val="24"/>
                <w:szCs w:val="24"/>
              </w:rPr>
              <w:lastRenderedPageBreak/>
              <w:t xml:space="preserve">through the </w:t>
            </w:r>
            <w:r>
              <w:rPr>
                <w:rFonts w:ascii="Verdana" w:hAnsi="Verdana" w:cs="Arial"/>
                <w:sz w:val="24"/>
                <w:szCs w:val="24"/>
              </w:rPr>
              <w:t xml:space="preserve">MS </w:t>
            </w:r>
            <w:r w:rsidRPr="007E7CC2">
              <w:rPr>
                <w:rFonts w:ascii="Verdana" w:hAnsi="Verdana" w:cs="Arial"/>
                <w:sz w:val="24"/>
                <w:szCs w:val="24"/>
              </w:rPr>
              <w:t xml:space="preserve">Society for a disclosure check </w:t>
            </w:r>
          </w:p>
          <w:p w:rsidR="00AE013E" w:rsidRPr="00046008" w:rsidRDefault="00AE013E" w:rsidP="00BE152F">
            <w:pPr>
              <w:spacing w:line="280" w:lineRule="exact"/>
              <w:rPr>
                <w:rFonts w:ascii="Verdana" w:hAnsi="Verdana" w:cs="Arial"/>
                <w:color w:val="FF0000"/>
                <w:sz w:val="24"/>
                <w:szCs w:val="24"/>
              </w:rPr>
            </w:pPr>
          </w:p>
        </w:tc>
        <w:tc>
          <w:tcPr>
            <w:tcW w:w="3311" w:type="dxa"/>
          </w:tcPr>
          <w:p w:rsidR="003B475A" w:rsidRPr="000B2326" w:rsidRDefault="003B475A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3B475A" w:rsidRDefault="005D1F8E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hyperlink r:id="rId9" w:history="1">
              <w:r w:rsidR="00BE152F" w:rsidRPr="00B85BF1">
                <w:rPr>
                  <w:rStyle w:val="Hyperlink"/>
                  <w:rFonts w:ascii="Verdana" w:hAnsi="Verdana" w:cs="Arial"/>
                  <w:sz w:val="24"/>
                  <w:szCs w:val="24"/>
                </w:rPr>
                <w:t>Disclosure policies and guidance</w:t>
              </w:r>
            </w:hyperlink>
            <w:r w:rsidR="00BE152F">
              <w:rPr>
                <w:rFonts w:ascii="Verdana" w:hAnsi="Verdana" w:cs="Arial"/>
                <w:sz w:val="24"/>
                <w:szCs w:val="24"/>
              </w:rPr>
              <w:t xml:space="preserve"> available on volunteer website</w:t>
            </w:r>
          </w:p>
          <w:p w:rsidR="00BE152F" w:rsidRDefault="00BE152F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BE152F" w:rsidRPr="001F1FCE" w:rsidRDefault="00BE152F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8C6895" w:rsidTr="00685D49">
        <w:tc>
          <w:tcPr>
            <w:tcW w:w="421" w:type="dxa"/>
          </w:tcPr>
          <w:p w:rsidR="008C6895" w:rsidRDefault="008C6895" w:rsidP="00BE152F">
            <w:pPr>
              <w:spacing w:line="280" w:lineRule="exac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412" w:type="dxa"/>
          </w:tcPr>
          <w:p w:rsidR="008C6895" w:rsidRDefault="008C6895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0B2326">
              <w:rPr>
                <w:rFonts w:ascii="Verdana" w:hAnsi="Verdana" w:cs="Arial"/>
                <w:sz w:val="24"/>
                <w:szCs w:val="24"/>
              </w:rPr>
              <w:t>Inappropriate venue</w:t>
            </w:r>
          </w:p>
          <w:p w:rsidR="008C6895" w:rsidRPr="000B2326" w:rsidRDefault="008C6895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8C6895" w:rsidRDefault="008C6895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BE152F">
              <w:rPr>
                <w:rFonts w:ascii="Verdana" w:hAnsi="Verdana" w:cs="Arial"/>
                <w:sz w:val="24"/>
                <w:szCs w:val="24"/>
              </w:rPr>
              <w:t>Accessibility not as expected i.e. doesn’t meet recognised standards for people with mobility issues</w:t>
            </w:r>
          </w:p>
          <w:p w:rsidR="00984BEA" w:rsidRPr="00BE152F" w:rsidRDefault="00984BEA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8C6895" w:rsidRPr="00984BEA" w:rsidRDefault="008C6895" w:rsidP="00984BEA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984BEA">
              <w:rPr>
                <w:rFonts w:ascii="Verdana" w:hAnsi="Verdana" w:cs="Arial"/>
                <w:sz w:val="24"/>
                <w:szCs w:val="24"/>
              </w:rPr>
              <w:t>Changing/shower facilities unsuitable for wheelchair users</w:t>
            </w:r>
          </w:p>
          <w:p w:rsidR="008C6895" w:rsidRPr="008C6895" w:rsidRDefault="008C6895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8C6895" w:rsidRPr="000B2326" w:rsidRDefault="008C6895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0B2326">
              <w:rPr>
                <w:rFonts w:ascii="Verdana" w:hAnsi="Verdana" w:cs="Arial"/>
                <w:sz w:val="24"/>
                <w:szCs w:val="24"/>
              </w:rPr>
              <w:t>V</w:t>
            </w:r>
            <w:r>
              <w:rPr>
                <w:rFonts w:ascii="Verdana" w:hAnsi="Verdana" w:cs="Arial"/>
                <w:sz w:val="24"/>
                <w:szCs w:val="24"/>
              </w:rPr>
              <w:t>enue risk assessment completed</w:t>
            </w:r>
            <w:r w:rsidRPr="000B2326">
              <w:rPr>
                <w:rFonts w:ascii="Verdana" w:hAnsi="Verdana" w:cs="Arial"/>
                <w:sz w:val="24"/>
                <w:szCs w:val="24"/>
              </w:rPr>
              <w:t xml:space="preserve">               </w:t>
            </w:r>
          </w:p>
        </w:tc>
        <w:tc>
          <w:tcPr>
            <w:tcW w:w="3311" w:type="dxa"/>
          </w:tcPr>
          <w:p w:rsidR="008C6895" w:rsidRDefault="008C6895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Review chosen location</w:t>
            </w:r>
          </w:p>
          <w:p w:rsidR="008C6895" w:rsidRDefault="008C6895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8C6895" w:rsidRDefault="008C6895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8C6895" w:rsidRDefault="008C6895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984BEA" w:rsidRDefault="00984BEA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984BEA" w:rsidRDefault="00984BEA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AE013E" w:rsidRDefault="00AE013E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AE013E" w:rsidRDefault="00AE013E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8C6895" w:rsidRDefault="00AE013E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B94251">
              <w:rPr>
                <w:rFonts w:ascii="Verdana" w:hAnsi="Verdana" w:cs="Arial"/>
                <w:color w:val="6E2B62"/>
                <w:sz w:val="24"/>
                <w:szCs w:val="24"/>
              </w:rPr>
              <w:t>Coordinating Team</w:t>
            </w:r>
            <w:r>
              <w:rPr>
                <w:rFonts w:ascii="Verdana" w:hAnsi="Verdana" w:cs="Arial"/>
                <w:sz w:val="24"/>
                <w:szCs w:val="24"/>
              </w:rPr>
              <w:t xml:space="preserve"> may agree to</w:t>
            </w:r>
            <w:r w:rsidR="008C6895">
              <w:rPr>
                <w:rFonts w:ascii="Verdana" w:hAnsi="Verdana" w:cs="Arial"/>
                <w:sz w:val="24"/>
                <w:szCs w:val="24"/>
              </w:rPr>
              <w:t xml:space="preserve"> provide agency carers to support service users</w:t>
            </w:r>
          </w:p>
          <w:p w:rsidR="008C6895" w:rsidRPr="000B2326" w:rsidRDefault="008C6895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8C6895" w:rsidRPr="000B2326" w:rsidRDefault="005D1F8E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hyperlink r:id="rId10" w:history="1">
              <w:r w:rsidR="00BE152F" w:rsidRPr="00BE152F">
                <w:rPr>
                  <w:rStyle w:val="Hyperlink"/>
                  <w:rFonts w:ascii="Verdana" w:hAnsi="Verdana" w:cs="Arial"/>
                  <w:sz w:val="24"/>
                  <w:szCs w:val="24"/>
                </w:rPr>
                <w:t>Our risk management system</w:t>
              </w:r>
            </w:hyperlink>
            <w:r w:rsidR="008C6895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BE152F">
              <w:rPr>
                <w:rFonts w:ascii="Verdana" w:hAnsi="Verdana" w:cs="Arial"/>
                <w:sz w:val="24"/>
                <w:szCs w:val="24"/>
              </w:rPr>
              <w:t xml:space="preserve">available </w:t>
            </w:r>
            <w:r w:rsidR="008C6895">
              <w:rPr>
                <w:rFonts w:ascii="Verdana" w:hAnsi="Verdana" w:cs="Arial"/>
                <w:sz w:val="24"/>
                <w:szCs w:val="24"/>
              </w:rPr>
              <w:t>on volunteer website</w:t>
            </w:r>
          </w:p>
          <w:p w:rsidR="008C6895" w:rsidRDefault="008C6895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984BEA" w:rsidRDefault="00984BEA" w:rsidP="00BE152F">
            <w:pPr>
              <w:spacing w:line="280" w:lineRule="exact"/>
              <w:rPr>
                <w:rStyle w:val="Hyperlink"/>
                <w:rFonts w:ascii="Verdana" w:hAnsi="Verdana" w:cs="Arial"/>
                <w:sz w:val="24"/>
                <w:szCs w:val="24"/>
              </w:rPr>
            </w:pPr>
          </w:p>
          <w:p w:rsidR="00AE013E" w:rsidRDefault="00AE013E" w:rsidP="00BE152F">
            <w:pPr>
              <w:spacing w:line="280" w:lineRule="exact"/>
              <w:rPr>
                <w:rStyle w:val="Hyperlink"/>
                <w:rFonts w:ascii="Verdana" w:hAnsi="Verdana" w:cs="Arial"/>
                <w:sz w:val="24"/>
                <w:szCs w:val="24"/>
              </w:rPr>
            </w:pPr>
          </w:p>
          <w:p w:rsidR="00AE013E" w:rsidRDefault="00AE013E" w:rsidP="00BE152F">
            <w:pPr>
              <w:spacing w:line="280" w:lineRule="exact"/>
              <w:rPr>
                <w:rStyle w:val="Hyperlink"/>
                <w:rFonts w:ascii="Verdana" w:hAnsi="Verdana" w:cs="Arial"/>
                <w:sz w:val="24"/>
                <w:szCs w:val="24"/>
              </w:rPr>
            </w:pPr>
          </w:p>
          <w:p w:rsidR="00984BEA" w:rsidRDefault="00984BEA" w:rsidP="00BE152F">
            <w:pPr>
              <w:spacing w:line="280" w:lineRule="exact"/>
              <w:rPr>
                <w:rStyle w:val="Hyperlink"/>
                <w:rFonts w:ascii="Verdana" w:hAnsi="Verdana" w:cs="Arial"/>
                <w:sz w:val="24"/>
                <w:szCs w:val="24"/>
              </w:rPr>
            </w:pPr>
          </w:p>
          <w:p w:rsidR="008C6895" w:rsidRPr="001F1FCE" w:rsidRDefault="005D1F8E" w:rsidP="00BE152F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hyperlink r:id="rId11" w:history="1">
              <w:r w:rsidR="00BE152F" w:rsidRPr="00C071F4">
                <w:rPr>
                  <w:rStyle w:val="Hyperlink"/>
                  <w:rFonts w:ascii="Verdana" w:hAnsi="Verdana" w:cs="Arial"/>
                  <w:sz w:val="24"/>
                  <w:szCs w:val="24"/>
                </w:rPr>
                <w:t>Personal care policy and guidance</w:t>
              </w:r>
            </w:hyperlink>
            <w:r w:rsidR="00BE152F">
              <w:rPr>
                <w:rFonts w:ascii="Verdana" w:hAnsi="Verdana" w:cs="Arial"/>
                <w:sz w:val="24"/>
                <w:szCs w:val="24"/>
              </w:rPr>
              <w:t xml:space="preserve"> available on volunteer website</w:t>
            </w:r>
          </w:p>
        </w:tc>
      </w:tr>
    </w:tbl>
    <w:p w:rsidR="00685D4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10738D" w:rsidRPr="0010738D" w:rsidTr="009D7721">
        <w:tc>
          <w:tcPr>
            <w:tcW w:w="13948" w:type="dxa"/>
            <w:gridSpan w:val="2"/>
            <w:tcBorders>
              <w:bottom w:val="single" w:sz="4" w:space="0" w:color="auto"/>
            </w:tcBorders>
          </w:tcPr>
          <w:p w:rsidR="00685D49" w:rsidRPr="0010738D" w:rsidRDefault="00685D49" w:rsidP="00685D49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Emergency procedures</w:t>
            </w:r>
          </w:p>
          <w:p w:rsidR="009D7721" w:rsidRPr="0010738D" w:rsidRDefault="009D7721" w:rsidP="00685D49">
            <w:pPr>
              <w:rPr>
                <w:rFonts w:ascii="Verdana" w:hAnsi="Verdana"/>
                <w:color w:val="6E2B62"/>
                <w:sz w:val="28"/>
                <w:szCs w:val="24"/>
              </w:rPr>
            </w:pPr>
          </w:p>
        </w:tc>
      </w:tr>
      <w:tr w:rsidR="00685D49" w:rsidTr="009D7721">
        <w:tc>
          <w:tcPr>
            <w:tcW w:w="13948" w:type="dxa"/>
            <w:gridSpan w:val="2"/>
            <w:tcBorders>
              <w:bottom w:val="nil"/>
            </w:tcBorders>
          </w:tcPr>
          <w:p w:rsidR="00685D49" w:rsidRPr="00081E3D" w:rsidRDefault="00081E3D" w:rsidP="00081E3D">
            <w:pPr>
              <w:spacing w:after="200" w:line="276" w:lineRule="auto"/>
              <w:rPr>
                <w:rFonts w:ascii="Verdana" w:eastAsia="Calibri" w:hAnsi="Verdana" w:cs="Arial"/>
                <w:sz w:val="24"/>
                <w:szCs w:val="24"/>
              </w:rPr>
            </w:pPr>
            <w:r w:rsidRPr="00081E3D">
              <w:rPr>
                <w:rFonts w:ascii="Verdana" w:eastAsia="Calibri" w:hAnsi="Verdana" w:cs="Arial"/>
                <w:sz w:val="24"/>
                <w:szCs w:val="24"/>
              </w:rPr>
              <w:t>If the professional works for a corporate or public body they follow their organisation’s procedures in relation to:</w:t>
            </w:r>
          </w:p>
        </w:tc>
      </w:tr>
      <w:tr w:rsidR="00685D49" w:rsidTr="00081E3D">
        <w:tc>
          <w:tcPr>
            <w:tcW w:w="6974" w:type="dxa"/>
            <w:tcBorders>
              <w:top w:val="nil"/>
              <w:bottom w:val="nil"/>
              <w:right w:val="nil"/>
            </w:tcBorders>
          </w:tcPr>
          <w:p w:rsidR="00685D49" w:rsidRDefault="00685D49" w:rsidP="00685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685D49">
              <w:rPr>
                <w:rFonts w:ascii="Verdana" w:hAnsi="Verdana"/>
                <w:sz w:val="24"/>
                <w:szCs w:val="24"/>
              </w:rPr>
              <w:t>Fire evacuation</w:t>
            </w:r>
          </w:p>
          <w:p w:rsidR="00685D49" w:rsidRDefault="00685D49" w:rsidP="00685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685D49">
              <w:rPr>
                <w:rFonts w:ascii="Verdana" w:hAnsi="Verdana"/>
                <w:sz w:val="24"/>
                <w:szCs w:val="24"/>
              </w:rPr>
              <w:t>Power failure</w:t>
            </w:r>
          </w:p>
          <w:p w:rsidR="00685D49" w:rsidRPr="00685D49" w:rsidRDefault="00685D49" w:rsidP="00685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685D49">
              <w:rPr>
                <w:rFonts w:ascii="Verdana" w:hAnsi="Verdana"/>
                <w:sz w:val="24"/>
                <w:szCs w:val="24"/>
              </w:rPr>
              <w:t>Closure of building</w:t>
            </w:r>
            <w:r w:rsidRPr="00685D49">
              <w:rPr>
                <w:rFonts w:ascii="Verdana" w:hAnsi="Verdana"/>
                <w:sz w:val="24"/>
                <w:szCs w:val="24"/>
              </w:rPr>
              <w:tab/>
            </w:r>
          </w:p>
          <w:p w:rsidR="00081E3D" w:rsidRDefault="00081E3D" w:rsidP="00685D4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:rsidR="009D7721" w:rsidRDefault="00685D49" w:rsidP="00685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9D7721">
              <w:rPr>
                <w:rFonts w:ascii="Verdana" w:hAnsi="Verdana"/>
                <w:sz w:val="24"/>
                <w:szCs w:val="24"/>
              </w:rPr>
              <w:t>Service user taken ill or injured</w:t>
            </w:r>
          </w:p>
          <w:p w:rsidR="009D7721" w:rsidRDefault="00685D49" w:rsidP="00685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9D7721">
              <w:rPr>
                <w:rFonts w:ascii="Verdana" w:hAnsi="Verdana"/>
                <w:sz w:val="24"/>
                <w:szCs w:val="24"/>
              </w:rPr>
              <w:t>Safeguarding</w:t>
            </w:r>
          </w:p>
          <w:p w:rsidR="00685D49" w:rsidRPr="009D7721" w:rsidRDefault="00685D49" w:rsidP="00685D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9D7721">
              <w:rPr>
                <w:rFonts w:ascii="Verdana" w:hAnsi="Verdana"/>
                <w:sz w:val="24"/>
                <w:szCs w:val="24"/>
              </w:rPr>
              <w:t>Lone working</w:t>
            </w:r>
          </w:p>
        </w:tc>
      </w:tr>
      <w:tr w:rsidR="00081E3D" w:rsidTr="00925197">
        <w:tc>
          <w:tcPr>
            <w:tcW w:w="13948" w:type="dxa"/>
            <w:gridSpan w:val="2"/>
            <w:tcBorders>
              <w:top w:val="nil"/>
            </w:tcBorders>
          </w:tcPr>
          <w:p w:rsidR="00081E3D" w:rsidRDefault="00081E3D" w:rsidP="00081E3D">
            <w:pPr>
              <w:rPr>
                <w:rFonts w:ascii="Verdana" w:eastAsia="Calibri" w:hAnsi="Verdana" w:cs="Arial"/>
                <w:sz w:val="24"/>
                <w:szCs w:val="24"/>
              </w:rPr>
            </w:pPr>
            <w:r w:rsidRPr="00081E3D">
              <w:rPr>
                <w:rFonts w:ascii="Verdana" w:eastAsia="Calibri" w:hAnsi="Verdana" w:cs="Arial"/>
                <w:sz w:val="24"/>
                <w:szCs w:val="24"/>
              </w:rPr>
              <w:t>If the professional i</w:t>
            </w:r>
            <w:r w:rsidR="00D6051E">
              <w:rPr>
                <w:rFonts w:ascii="Verdana" w:eastAsia="Calibri" w:hAnsi="Verdana" w:cs="Arial"/>
                <w:sz w:val="24"/>
                <w:szCs w:val="24"/>
              </w:rPr>
              <w:t>s a sole trader</w:t>
            </w:r>
            <w:r w:rsidR="00AE013E">
              <w:rPr>
                <w:rFonts w:ascii="Verdana" w:eastAsia="Calibri" w:hAnsi="Verdana" w:cs="Arial"/>
                <w:sz w:val="24"/>
                <w:szCs w:val="24"/>
              </w:rPr>
              <w:t>,</w:t>
            </w:r>
            <w:r w:rsidR="00D6051E">
              <w:rPr>
                <w:rFonts w:ascii="Verdana" w:eastAsia="Calibri" w:hAnsi="Verdana" w:cs="Arial"/>
                <w:sz w:val="24"/>
                <w:szCs w:val="24"/>
              </w:rPr>
              <w:t xml:space="preserve"> they follow </w:t>
            </w:r>
            <w:r>
              <w:rPr>
                <w:rFonts w:ascii="Verdana" w:eastAsia="Calibri" w:hAnsi="Verdana" w:cs="Arial"/>
                <w:sz w:val="24"/>
                <w:szCs w:val="24"/>
              </w:rPr>
              <w:t>MS Society</w:t>
            </w:r>
            <w:r w:rsidRPr="00081E3D">
              <w:rPr>
                <w:rFonts w:ascii="Verdana" w:eastAsia="Calibri" w:hAnsi="Verdana" w:cs="Arial"/>
                <w:sz w:val="24"/>
                <w:szCs w:val="24"/>
              </w:rPr>
              <w:t xml:space="preserve"> policies in respect of the above</w:t>
            </w:r>
            <w:r>
              <w:rPr>
                <w:rFonts w:ascii="Verdana" w:eastAsia="Calibri" w:hAnsi="Verdana" w:cs="Arial"/>
                <w:sz w:val="24"/>
                <w:szCs w:val="24"/>
              </w:rPr>
              <w:t>.</w:t>
            </w:r>
          </w:p>
          <w:p w:rsidR="00081E3D" w:rsidRPr="00081E3D" w:rsidRDefault="00081E3D" w:rsidP="00081E3D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D6051E" w:rsidRDefault="00D6051E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860"/>
        <w:gridCol w:w="6974"/>
      </w:tblGrid>
      <w:tr w:rsidR="0010738D" w:rsidRPr="0010738D" w:rsidTr="009D7721">
        <w:tc>
          <w:tcPr>
            <w:tcW w:w="6974" w:type="dxa"/>
            <w:gridSpan w:val="2"/>
          </w:tcPr>
          <w:p w:rsidR="009D7721" w:rsidRPr="0010738D" w:rsidRDefault="009D7721" w:rsidP="009D7721">
            <w:pPr>
              <w:pStyle w:val="ListParagraph"/>
              <w:ind w:left="0"/>
              <w:rPr>
                <w:rFonts w:ascii="Verdana" w:hAnsi="Verdana" w:cs="Arial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 w:cs="Arial"/>
                <w:color w:val="6E2B62"/>
                <w:sz w:val="28"/>
                <w:szCs w:val="24"/>
              </w:rPr>
              <w:lastRenderedPageBreak/>
              <w:t>Training required</w:t>
            </w:r>
          </w:p>
        </w:tc>
        <w:tc>
          <w:tcPr>
            <w:tcW w:w="6974" w:type="dxa"/>
          </w:tcPr>
          <w:p w:rsidR="009D7721" w:rsidRPr="0010738D" w:rsidRDefault="009D7721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 w:cs="Arial"/>
                <w:color w:val="6E2B62"/>
                <w:sz w:val="28"/>
                <w:szCs w:val="24"/>
              </w:rPr>
              <w:t>MS Society support</w:t>
            </w:r>
          </w:p>
        </w:tc>
      </w:tr>
      <w:tr w:rsidR="009D7721" w:rsidTr="009D7721">
        <w:tc>
          <w:tcPr>
            <w:tcW w:w="6974" w:type="dxa"/>
            <w:gridSpan w:val="2"/>
          </w:tcPr>
          <w:p w:rsidR="009D7721" w:rsidRPr="007155D3" w:rsidRDefault="00D6051E" w:rsidP="009D7721">
            <w:pPr>
              <w:rPr>
                <w:rFonts w:ascii="Verdana" w:hAnsi="Verdana" w:cs="Arial"/>
                <w:sz w:val="24"/>
                <w:szCs w:val="24"/>
              </w:rPr>
            </w:pPr>
            <w:r w:rsidRPr="00D6051E">
              <w:rPr>
                <w:rFonts w:ascii="Verdana" w:eastAsia="Calibri" w:hAnsi="Verdana" w:cs="Arial"/>
                <w:sz w:val="24"/>
                <w:szCs w:val="24"/>
              </w:rPr>
              <w:t xml:space="preserve">Sole trader professionals advised of relevant </w:t>
            </w:r>
            <w:r>
              <w:rPr>
                <w:rFonts w:ascii="Verdana" w:eastAsia="Calibri" w:hAnsi="Verdana" w:cs="Arial"/>
                <w:sz w:val="24"/>
                <w:szCs w:val="24"/>
              </w:rPr>
              <w:t xml:space="preserve">MS </w:t>
            </w:r>
            <w:r w:rsidRPr="00D6051E">
              <w:rPr>
                <w:rFonts w:ascii="Verdana" w:eastAsia="Calibri" w:hAnsi="Verdana" w:cs="Arial"/>
                <w:sz w:val="24"/>
                <w:szCs w:val="24"/>
              </w:rPr>
              <w:t>Socie</w:t>
            </w:r>
            <w:bookmarkStart w:id="0" w:name="_GoBack"/>
            <w:bookmarkEnd w:id="0"/>
            <w:r w:rsidRPr="00D6051E">
              <w:rPr>
                <w:rFonts w:ascii="Verdana" w:eastAsia="Calibri" w:hAnsi="Verdana" w:cs="Arial"/>
                <w:sz w:val="24"/>
                <w:szCs w:val="24"/>
              </w:rPr>
              <w:t>ty policies</w:t>
            </w:r>
            <w:r w:rsidRPr="007155D3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</w:tc>
        <w:tc>
          <w:tcPr>
            <w:tcW w:w="6974" w:type="dxa"/>
          </w:tcPr>
          <w:p w:rsidR="005D1F8E" w:rsidRDefault="005D1F8E" w:rsidP="005D1F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ascii="Verdana" w:hAnsi="Verdana" w:cs="Arial"/>
                <w:color w:val="auto"/>
                <w:sz w:val="24"/>
                <w:szCs w:val="24"/>
                <w:u w:val="none"/>
              </w:rPr>
            </w:pPr>
            <w:hyperlink r:id="rId12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MS Society risk management system</w:t>
              </w:r>
            </w:hyperlink>
          </w:p>
          <w:p w:rsidR="005D1F8E" w:rsidRPr="008F13D2" w:rsidRDefault="005D1F8E" w:rsidP="005D1F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ascii="Verdana" w:hAnsi="Verdana" w:cs="Arial"/>
                <w:color w:val="auto"/>
                <w:sz w:val="24"/>
                <w:szCs w:val="24"/>
                <w:u w:val="none"/>
              </w:rPr>
            </w:pPr>
            <w:hyperlink r:id="rId13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MS Society policies</w:t>
              </w:r>
            </w:hyperlink>
          </w:p>
          <w:p w:rsidR="005D1F8E" w:rsidRPr="00CD5474" w:rsidRDefault="005D1F8E" w:rsidP="005D1F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4" w:history="1">
              <w:r w:rsidRPr="00CD5474">
                <w:rPr>
                  <w:rStyle w:val="Hyperlink"/>
                  <w:rFonts w:ascii="Verdana" w:hAnsi="Verdana" w:cs="Arial"/>
                  <w:sz w:val="24"/>
                  <w:szCs w:val="24"/>
                </w:rPr>
                <w:t>Group Handbook A5: Health, safety and wellbeing</w:t>
              </w:r>
            </w:hyperlink>
          </w:p>
          <w:p w:rsidR="005D1F8E" w:rsidRDefault="005D1F8E" w:rsidP="005D1F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5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Group Handbook B6: Planning and delivering quality services and activities</w:t>
              </w:r>
            </w:hyperlink>
          </w:p>
          <w:p w:rsidR="005D1F8E" w:rsidRPr="005D1F8E" w:rsidRDefault="005D1F8E" w:rsidP="005D1F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6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Local Networks Officer</w:t>
              </w:r>
            </w:hyperlink>
          </w:p>
          <w:p w:rsidR="005D1F8E" w:rsidRDefault="005D1F8E" w:rsidP="005D1F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7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Welcome and induction checklists</w:t>
              </w:r>
            </w:hyperlink>
          </w:p>
          <w:p w:rsidR="00D6051E" w:rsidRPr="00B66CD2" w:rsidRDefault="00D6051E" w:rsidP="00B66CD2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10738D" w:rsidRPr="0010738D" w:rsidTr="009D7721">
        <w:tc>
          <w:tcPr>
            <w:tcW w:w="3114" w:type="dxa"/>
          </w:tcPr>
          <w:p w:rsidR="009D7721" w:rsidRPr="0010738D" w:rsidRDefault="009D7721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 w:cs="Arial"/>
                <w:color w:val="6E2B62"/>
                <w:sz w:val="28"/>
                <w:szCs w:val="24"/>
              </w:rPr>
              <w:t>Risk of abuse:</w:t>
            </w:r>
          </w:p>
        </w:tc>
        <w:tc>
          <w:tcPr>
            <w:tcW w:w="10834" w:type="dxa"/>
            <w:gridSpan w:val="2"/>
          </w:tcPr>
          <w:p w:rsidR="009D7721" w:rsidRPr="0010738D" w:rsidRDefault="009D7721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 w:cs="Arial"/>
                <w:color w:val="6E2B62"/>
                <w:sz w:val="28"/>
                <w:szCs w:val="24"/>
              </w:rPr>
              <w:t>Medium</w:t>
            </w:r>
          </w:p>
          <w:p w:rsidR="009D7721" w:rsidRPr="0010738D" w:rsidRDefault="009D7721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</w:p>
        </w:tc>
      </w:tr>
    </w:tbl>
    <w:p w:rsidR="0068386F" w:rsidRDefault="0068386F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3123"/>
        <w:gridCol w:w="3119"/>
        <w:gridCol w:w="2891"/>
      </w:tblGrid>
      <w:tr w:rsidR="009D7721" w:rsidRPr="009D7721" w:rsidTr="0010738D">
        <w:tc>
          <w:tcPr>
            <w:tcW w:w="4815" w:type="dxa"/>
            <w:tcBorders>
              <w:right w:val="single" w:sz="4" w:space="0" w:color="auto"/>
            </w:tcBorders>
          </w:tcPr>
          <w:p w:rsidR="009D7721" w:rsidRPr="009D7721" w:rsidRDefault="00894A73" w:rsidP="00685D49">
            <w:pPr>
              <w:rPr>
                <w:rFonts w:ascii="Verdana" w:hAnsi="Verdana"/>
                <w:sz w:val="28"/>
                <w:szCs w:val="24"/>
              </w:rPr>
            </w:pPr>
            <w:r>
              <w:rPr>
                <w:rFonts w:ascii="Verdana" w:hAnsi="Verdana"/>
                <w:color w:val="6E2B62"/>
                <w:sz w:val="28"/>
                <w:szCs w:val="24"/>
              </w:rPr>
              <w:t>Risk guidance completed</w:t>
            </w:r>
            <w:r w:rsidR="009D7721" w:rsidRPr="0010738D">
              <w:rPr>
                <w:rFonts w:ascii="Verdana" w:hAnsi="Verdana"/>
                <w:color w:val="6E2B62"/>
                <w:sz w:val="28"/>
                <w:szCs w:val="24"/>
              </w:rPr>
              <w:t xml:space="preserve"> by: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21" w:rsidRPr="009D7721" w:rsidRDefault="009D7721" w:rsidP="00685D49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21" w:rsidRPr="009D7721" w:rsidRDefault="009D7721" w:rsidP="00685D49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21" w:rsidRPr="009D7721" w:rsidRDefault="009D7721" w:rsidP="00685D49">
            <w:pPr>
              <w:rPr>
                <w:rFonts w:ascii="Verdana" w:hAnsi="Verdana"/>
                <w:sz w:val="28"/>
                <w:szCs w:val="24"/>
              </w:rPr>
            </w:pPr>
          </w:p>
        </w:tc>
      </w:tr>
      <w:tr w:rsidR="009D7721" w:rsidTr="0010738D">
        <w:tc>
          <w:tcPr>
            <w:tcW w:w="4815" w:type="dxa"/>
          </w:tcPr>
          <w:p w:rsidR="009D7721" w:rsidRDefault="009D7721" w:rsidP="009D772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9D7721" w:rsidRDefault="0010738D" w:rsidP="0010738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="009D7721">
              <w:rPr>
                <w:rFonts w:ascii="Verdana" w:hAnsi="Verdana"/>
                <w:sz w:val="24"/>
                <w:szCs w:val="24"/>
              </w:rPr>
              <w:t>Name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D7721" w:rsidRDefault="0010738D" w:rsidP="009D772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="009D7721">
              <w:rPr>
                <w:rFonts w:ascii="Verdana" w:hAnsi="Verdana"/>
                <w:sz w:val="24"/>
                <w:szCs w:val="24"/>
              </w:rPr>
              <w:t>Signature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9D7721" w:rsidRDefault="0010738D" w:rsidP="009D772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="009D7721">
              <w:rPr>
                <w:rFonts w:ascii="Verdana" w:hAnsi="Verdana"/>
                <w:sz w:val="24"/>
                <w:szCs w:val="24"/>
              </w:rPr>
              <w:t>Date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</w:tbl>
    <w:p w:rsidR="00685D4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2551"/>
        <w:gridCol w:w="2694"/>
        <w:gridCol w:w="3888"/>
      </w:tblGrid>
      <w:tr w:rsidR="0010738D" w:rsidRPr="009D7721" w:rsidTr="0010738D">
        <w:tc>
          <w:tcPr>
            <w:tcW w:w="2122" w:type="dxa"/>
            <w:tcBorders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Review due: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  <w:r>
              <w:rPr>
                <w:rFonts w:ascii="Verdana" w:hAnsi="Verdana"/>
                <w:sz w:val="28"/>
                <w:szCs w:val="24"/>
              </w:rPr>
              <w:t>(12 months from original)</w:t>
            </w:r>
          </w:p>
        </w:tc>
      </w:tr>
      <w:tr w:rsidR="0010738D" w:rsidRPr="0010738D" w:rsidTr="0010738D">
        <w:tc>
          <w:tcPr>
            <w:tcW w:w="2122" w:type="dxa"/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Pr="0010738D">
              <w:rPr>
                <w:rFonts w:ascii="Verdana" w:hAnsi="Verdana"/>
                <w:sz w:val="24"/>
                <w:szCs w:val="24"/>
              </w:rPr>
              <w:t>DD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Pr="0010738D">
              <w:rPr>
                <w:rFonts w:ascii="Verdana" w:hAnsi="Verdana"/>
                <w:sz w:val="24"/>
                <w:szCs w:val="24"/>
              </w:rPr>
              <w:t>MM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Pr="0010738D">
              <w:rPr>
                <w:rFonts w:ascii="Verdana" w:hAnsi="Verdana"/>
                <w:sz w:val="24"/>
                <w:szCs w:val="24"/>
              </w:rPr>
              <w:t>YY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888" w:type="dxa"/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0738D" w:rsidRPr="00685D49" w:rsidRDefault="0010738D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sectPr w:rsidR="0010738D" w:rsidRPr="00685D49" w:rsidSect="00685D49">
      <w:headerReference w:type="default" r:id="rId18"/>
      <w:footerReference w:type="defaul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86F" w:rsidRDefault="0068386F" w:rsidP="0068386F">
      <w:pPr>
        <w:spacing w:after="0" w:line="240" w:lineRule="auto"/>
      </w:pPr>
      <w:r>
        <w:separator/>
      </w:r>
    </w:p>
  </w:endnote>
  <w:endnote w:type="continuationSeparator" w:id="0">
    <w:p w:rsidR="0068386F" w:rsidRDefault="0068386F" w:rsidP="0068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93186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F" w:rsidRDefault="0068386F">
            <w:pPr>
              <w:pStyle w:val="Footer"/>
              <w:jc w:val="right"/>
            </w:pPr>
            <w:r w:rsidRPr="0068386F">
              <w:rPr>
                <w:rFonts w:ascii="Verdana" w:hAnsi="Verdana"/>
                <w:color w:val="6E2B62"/>
              </w:rPr>
              <w:t xml:space="preserve">Page 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begin"/>
            </w:r>
            <w:r w:rsidRPr="0068386F">
              <w:rPr>
                <w:rFonts w:ascii="Verdana" w:hAnsi="Verdana"/>
                <w:b/>
                <w:bCs/>
                <w:color w:val="6E2B62"/>
              </w:rPr>
              <w:instrText xml:space="preserve"> PAGE </w:instrTex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separate"/>
            </w:r>
            <w:r w:rsidR="005D1F8E">
              <w:rPr>
                <w:rFonts w:ascii="Verdana" w:hAnsi="Verdana"/>
                <w:b/>
                <w:bCs/>
                <w:noProof/>
                <w:color w:val="6E2B62"/>
              </w:rPr>
              <w:t>3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end"/>
            </w:r>
            <w:r w:rsidRPr="0068386F">
              <w:rPr>
                <w:rFonts w:ascii="Verdana" w:hAnsi="Verdana"/>
                <w:color w:val="6E2B62"/>
              </w:rPr>
              <w:t xml:space="preserve"> of 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begin"/>
            </w:r>
            <w:r w:rsidRPr="0068386F">
              <w:rPr>
                <w:rFonts w:ascii="Verdana" w:hAnsi="Verdana"/>
                <w:b/>
                <w:bCs/>
                <w:color w:val="6E2B62"/>
              </w:rPr>
              <w:instrText xml:space="preserve"> NUMPAGES  </w:instrTex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separate"/>
            </w:r>
            <w:r w:rsidR="005D1F8E">
              <w:rPr>
                <w:rFonts w:ascii="Verdana" w:hAnsi="Verdana"/>
                <w:b/>
                <w:bCs/>
                <w:noProof/>
                <w:color w:val="6E2B62"/>
              </w:rPr>
              <w:t>3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end"/>
            </w:r>
          </w:p>
        </w:sdtContent>
      </w:sdt>
    </w:sdtContent>
  </w:sdt>
  <w:p w:rsidR="0068386F" w:rsidRDefault="006838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86F" w:rsidRDefault="0068386F" w:rsidP="0068386F">
      <w:pPr>
        <w:spacing w:after="0" w:line="240" w:lineRule="auto"/>
      </w:pPr>
      <w:r>
        <w:separator/>
      </w:r>
    </w:p>
  </w:footnote>
  <w:footnote w:type="continuationSeparator" w:id="0">
    <w:p w:rsidR="0068386F" w:rsidRDefault="0068386F" w:rsidP="0068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86F" w:rsidRPr="0068386F" w:rsidRDefault="00163980">
    <w:pPr>
      <w:pStyle w:val="Header"/>
      <w:rPr>
        <w:rFonts w:ascii="Verdana" w:hAnsi="Verdana"/>
        <w:color w:val="6E2B62"/>
      </w:rPr>
    </w:pPr>
    <w:r>
      <w:rPr>
        <w:rFonts w:ascii="Verdana" w:hAnsi="Verdana"/>
        <w:color w:val="6E2B62"/>
      </w:rPr>
      <w:t>S</w:t>
    </w:r>
    <w:r w:rsidR="0068386F" w:rsidRPr="0068386F">
      <w:rPr>
        <w:rFonts w:ascii="Verdana" w:hAnsi="Verdana"/>
        <w:color w:val="6E2B62"/>
      </w:rPr>
      <w:t>afeguarding risk guidance</w:t>
    </w:r>
    <w:r>
      <w:rPr>
        <w:rFonts w:ascii="Verdana" w:hAnsi="Verdana"/>
        <w:color w:val="6E2B62"/>
      </w:rPr>
      <w:t>: 1 to 1 regulated activity</w:t>
    </w:r>
    <w:r w:rsidR="0068386F" w:rsidRPr="0068386F">
      <w:rPr>
        <w:rFonts w:ascii="Verdana" w:hAnsi="Verdana"/>
        <w:color w:val="6E2B62"/>
      </w:rPr>
      <w:t xml:space="preserve"> v2</w:t>
    </w:r>
  </w:p>
  <w:p w:rsidR="0068386F" w:rsidRDefault="006838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B035C"/>
    <w:multiLevelType w:val="hybridMultilevel"/>
    <w:tmpl w:val="FC42F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95B5A"/>
    <w:multiLevelType w:val="hybridMultilevel"/>
    <w:tmpl w:val="8F0AF8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173CA3"/>
    <w:multiLevelType w:val="hybridMultilevel"/>
    <w:tmpl w:val="D20A8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256E62"/>
    <w:multiLevelType w:val="hybridMultilevel"/>
    <w:tmpl w:val="F7ECC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3210D7"/>
    <w:multiLevelType w:val="hybridMultilevel"/>
    <w:tmpl w:val="DE2E2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B619EA"/>
    <w:multiLevelType w:val="hybridMultilevel"/>
    <w:tmpl w:val="DA0EF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2232A"/>
    <w:multiLevelType w:val="hybridMultilevel"/>
    <w:tmpl w:val="76A4F4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49"/>
    <w:rsid w:val="00031D92"/>
    <w:rsid w:val="00081E3D"/>
    <w:rsid w:val="0010738D"/>
    <w:rsid w:val="00112F08"/>
    <w:rsid w:val="00163980"/>
    <w:rsid w:val="003B475A"/>
    <w:rsid w:val="003E4387"/>
    <w:rsid w:val="00440903"/>
    <w:rsid w:val="0045387E"/>
    <w:rsid w:val="005D1F8E"/>
    <w:rsid w:val="0068386F"/>
    <w:rsid w:val="00685D49"/>
    <w:rsid w:val="00894A73"/>
    <w:rsid w:val="008C6895"/>
    <w:rsid w:val="00916D9F"/>
    <w:rsid w:val="00984BEA"/>
    <w:rsid w:val="009D7721"/>
    <w:rsid w:val="00AC2C1E"/>
    <w:rsid w:val="00AE013E"/>
    <w:rsid w:val="00B66CD2"/>
    <w:rsid w:val="00B94251"/>
    <w:rsid w:val="00BE152F"/>
    <w:rsid w:val="00D6051E"/>
    <w:rsid w:val="00E2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B53B3-5BB8-4A47-A75A-105C092D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D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D49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86F"/>
  </w:style>
  <w:style w:type="paragraph" w:styleId="Footer">
    <w:name w:val="footer"/>
    <w:basedOn w:val="Normal"/>
    <w:link w:val="FooterChar"/>
    <w:uiPriority w:val="99"/>
    <w:unhideWhenUsed/>
    <w:rsid w:val="00683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unteers.mssociety.org.uk/service-level-agreements" TargetMode="External"/><Relationship Id="rId13" Type="http://schemas.openxmlformats.org/officeDocument/2006/relationships/hyperlink" Target="https://volunteers.mssociety.org.uk/policies-and-document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volunteers.mssociety.org.uk/risk-management" TargetMode="External"/><Relationship Id="rId17" Type="http://schemas.openxmlformats.org/officeDocument/2006/relationships/hyperlink" Target="https://volunteers.mssociety.org.uk/a-z-volunteer-rol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volunteers.mssociety.org.uk/local-networks-tea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olunteers.mssociety.org.uk/personal-ca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olunteers.mssociety.org.uk/resources/group-handbook-b6-planning-delivering-quality-services" TargetMode="External"/><Relationship Id="rId10" Type="http://schemas.openxmlformats.org/officeDocument/2006/relationships/hyperlink" Target="https://volunteers.mssociety.org.uk/risk-managemen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olunteers.mssociety.org.uk/disclosure" TargetMode="External"/><Relationship Id="rId14" Type="http://schemas.openxmlformats.org/officeDocument/2006/relationships/hyperlink" Target="https://volunteers.mssociety.org.uk/resources/group-handbook-a5-health-safety-wellbe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Walker</dc:creator>
  <cp:keywords/>
  <dc:description/>
  <cp:lastModifiedBy>Danielle Walker</cp:lastModifiedBy>
  <cp:revision>15</cp:revision>
  <dcterms:created xsi:type="dcterms:W3CDTF">2019-02-12T10:21:00Z</dcterms:created>
  <dcterms:modified xsi:type="dcterms:W3CDTF">2019-02-12T12:45:00Z</dcterms:modified>
</cp:coreProperties>
</file>