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2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713E4E00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D49" w:rsidRPr="00685D49" w:rsidRDefault="00685D49" w:rsidP="00685D49">
      <w:pPr>
        <w:spacing w:after="0" w:line="240" w:lineRule="auto"/>
        <w:rPr>
          <w:rFonts w:ascii="Verdana" w:hAnsi="Verdana"/>
          <w:sz w:val="16"/>
          <w:szCs w:val="24"/>
        </w:rPr>
      </w:pPr>
    </w:p>
    <w:p w:rsidR="00685D49" w:rsidRPr="00685D49" w:rsidRDefault="00440903" w:rsidP="00685D49">
      <w:pPr>
        <w:spacing w:after="0" w:line="240" w:lineRule="auto"/>
        <w:rPr>
          <w:rFonts w:ascii="Verdana" w:hAnsi="Verdana"/>
          <w:color w:val="E35205"/>
          <w:sz w:val="44"/>
          <w:szCs w:val="24"/>
        </w:rPr>
      </w:pPr>
      <w:r>
        <w:rPr>
          <w:rFonts w:ascii="Verdana" w:hAnsi="Verdana"/>
          <w:color w:val="E35205"/>
          <w:sz w:val="44"/>
          <w:szCs w:val="24"/>
        </w:rPr>
        <w:t>S</w:t>
      </w:r>
      <w:r w:rsidRPr="00685D49">
        <w:rPr>
          <w:rFonts w:ascii="Verdana" w:hAnsi="Verdana"/>
          <w:color w:val="E35205"/>
          <w:sz w:val="44"/>
          <w:szCs w:val="24"/>
        </w:rPr>
        <w:t>afeguarding risk guidance</w:t>
      </w:r>
      <w:r w:rsidR="0008299D">
        <w:rPr>
          <w:rFonts w:ascii="Verdana" w:hAnsi="Verdana"/>
          <w:color w:val="E35205"/>
          <w:sz w:val="44"/>
          <w:szCs w:val="24"/>
        </w:rPr>
        <w:t>: Providing transport</w:t>
      </w:r>
      <w:r>
        <w:rPr>
          <w:rFonts w:ascii="Verdana" w:hAnsi="Verdana"/>
          <w:color w:val="E35205"/>
          <w:sz w:val="44"/>
          <w:szCs w:val="24"/>
        </w:rPr>
        <w:t xml:space="preserve"> </w:t>
      </w:r>
    </w:p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12"/>
        <w:gridCol w:w="3311"/>
        <w:gridCol w:w="3311"/>
        <w:gridCol w:w="3311"/>
      </w:tblGrid>
      <w:tr w:rsidR="0010738D" w:rsidRPr="0010738D" w:rsidTr="00685D49">
        <w:trPr>
          <w:tblHeader/>
        </w:trPr>
        <w:tc>
          <w:tcPr>
            <w:tcW w:w="42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  <w:tc>
          <w:tcPr>
            <w:tcW w:w="3412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Potential risks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Mitigating actions in place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Additional mitigating actions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Guidance</w:t>
            </w:r>
          </w:p>
        </w:tc>
      </w:tr>
      <w:tr w:rsidR="0008299D" w:rsidTr="005F3B91">
        <w:tc>
          <w:tcPr>
            <w:tcW w:w="421" w:type="dxa"/>
          </w:tcPr>
          <w:p w:rsidR="0008299D" w:rsidRDefault="0008299D" w:rsidP="005F3B91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:rsidR="0008299D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left a</w:t>
            </w:r>
            <w:r w:rsidRPr="0042756B">
              <w:rPr>
                <w:rFonts w:ascii="Verdana" w:hAnsi="Verdana" w:cs="Arial"/>
                <w:sz w:val="24"/>
                <w:szCs w:val="24"/>
              </w:rPr>
              <w:t xml:space="preserve">lone with </w:t>
            </w:r>
            <w:r>
              <w:rPr>
                <w:rFonts w:ascii="Verdana" w:hAnsi="Verdana" w:cs="Arial"/>
                <w:sz w:val="24"/>
                <w:szCs w:val="24"/>
              </w:rPr>
              <w:t>Volunteer Driver or Passenger Assistant</w:t>
            </w:r>
          </w:p>
          <w:p w:rsidR="0008299D" w:rsidRPr="00D22AB3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08299D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All V</w:t>
            </w:r>
            <w:r w:rsidRPr="00D25CA6">
              <w:rPr>
                <w:rFonts w:ascii="Verdana" w:hAnsi="Verdana" w:cs="Arial"/>
                <w:sz w:val="24"/>
                <w:szCs w:val="24"/>
              </w:rPr>
              <w:t>olunte</w:t>
            </w:r>
            <w:r>
              <w:rPr>
                <w:rFonts w:ascii="Verdana" w:hAnsi="Verdana" w:cs="Arial"/>
                <w:sz w:val="24"/>
                <w:szCs w:val="24"/>
              </w:rPr>
              <w:t>er Drivers and Passenger Assistants</w:t>
            </w:r>
            <w:r w:rsidRPr="00D25CA6">
              <w:rPr>
                <w:rFonts w:ascii="Verdana" w:hAnsi="Verdana" w:cs="Arial"/>
                <w:sz w:val="24"/>
                <w:szCs w:val="24"/>
              </w:rPr>
              <w:t xml:space="preserve"> have current disclosure certificates in place </w:t>
            </w:r>
          </w:p>
          <w:p w:rsidR="0008299D" w:rsidRPr="00D22AB3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5CA6">
              <w:rPr>
                <w:rFonts w:ascii="Verdana" w:hAnsi="Verdana" w:cs="Arial"/>
                <w:sz w:val="24"/>
                <w:szCs w:val="24"/>
              </w:rPr>
              <w:t xml:space="preserve">       </w:t>
            </w:r>
          </w:p>
        </w:tc>
        <w:tc>
          <w:tcPr>
            <w:tcW w:w="3311" w:type="dxa"/>
          </w:tcPr>
          <w:p w:rsidR="0008299D" w:rsidRPr="00D25CA6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Family member or carer </w:t>
            </w:r>
            <w:r w:rsidRPr="00D25CA6">
              <w:rPr>
                <w:rFonts w:ascii="Verdana" w:hAnsi="Verdana" w:cs="Arial"/>
                <w:sz w:val="24"/>
                <w:szCs w:val="24"/>
              </w:rPr>
              <w:t>observe</w:t>
            </w:r>
            <w:r>
              <w:rPr>
                <w:rFonts w:ascii="Verdana" w:hAnsi="Verdana" w:cs="Arial"/>
                <w:sz w:val="24"/>
                <w:szCs w:val="24"/>
              </w:rPr>
              <w:t>s</w:t>
            </w:r>
            <w:r w:rsidRPr="00D25CA6">
              <w:rPr>
                <w:rFonts w:ascii="Verdana" w:hAnsi="Verdana" w:cs="Arial"/>
                <w:sz w:val="24"/>
                <w:szCs w:val="24"/>
              </w:rPr>
              <w:t xml:space="preserve"> vehicle boarding process</w:t>
            </w:r>
            <w:r>
              <w:rPr>
                <w:rFonts w:ascii="Verdana" w:hAnsi="Verdana" w:cs="Arial"/>
                <w:sz w:val="24"/>
                <w:szCs w:val="24"/>
              </w:rPr>
              <w:t xml:space="preserve"> when service user is picked up and </w:t>
            </w:r>
            <w:r w:rsidRPr="00D25CA6">
              <w:rPr>
                <w:rFonts w:ascii="Verdana" w:hAnsi="Verdana" w:cs="Arial"/>
                <w:sz w:val="24"/>
                <w:szCs w:val="24"/>
              </w:rPr>
              <w:t>returned home by transpo</w:t>
            </w:r>
            <w:r>
              <w:rPr>
                <w:rFonts w:ascii="Verdana" w:hAnsi="Verdana" w:cs="Arial"/>
                <w:sz w:val="24"/>
                <w:szCs w:val="24"/>
              </w:rPr>
              <w:t>rt</w:t>
            </w:r>
          </w:p>
          <w:p w:rsidR="0008299D" w:rsidRPr="00D25CA6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08299D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D25CA6">
              <w:rPr>
                <w:rFonts w:ascii="Verdana" w:hAnsi="Verdana" w:cs="Arial"/>
                <w:sz w:val="24"/>
                <w:szCs w:val="24"/>
              </w:rPr>
              <w:t>Another group volunteer observes vehicle boarding pr</w:t>
            </w:r>
            <w:r>
              <w:rPr>
                <w:rFonts w:ascii="Verdana" w:hAnsi="Verdana" w:cs="Arial"/>
                <w:sz w:val="24"/>
                <w:szCs w:val="24"/>
              </w:rPr>
              <w:t xml:space="preserve">ocess when service user arrives and </w:t>
            </w:r>
            <w:r w:rsidRPr="00D25CA6">
              <w:rPr>
                <w:rFonts w:ascii="Verdana" w:hAnsi="Verdana" w:cs="Arial"/>
                <w:sz w:val="24"/>
                <w:szCs w:val="24"/>
              </w:rPr>
              <w:t>departs</w:t>
            </w:r>
          </w:p>
          <w:p w:rsidR="0008299D" w:rsidRDefault="0008299D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08299D" w:rsidRDefault="006773F4" w:rsidP="005F3B91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  <w:hyperlink r:id="rId8" w:history="1">
              <w:r w:rsidR="0008299D" w:rsidRPr="00B85BF1">
                <w:rPr>
                  <w:rStyle w:val="Hyperlink"/>
                  <w:rFonts w:ascii="Verdana" w:hAnsi="Verdana" w:cs="Arial"/>
                  <w:sz w:val="24"/>
                  <w:szCs w:val="24"/>
                </w:rPr>
                <w:t>Disclosure policies and guidance</w:t>
              </w:r>
            </w:hyperlink>
            <w:r w:rsidR="0008299D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  <w:tr w:rsidR="00127D63" w:rsidTr="005F3B91">
        <w:tc>
          <w:tcPr>
            <w:tcW w:w="421" w:type="dxa"/>
          </w:tcPr>
          <w:p w:rsidR="00127D63" w:rsidRDefault="00127D63" w:rsidP="005F3B91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has care needs during journey</w:t>
            </w:r>
          </w:p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All </w:t>
            </w:r>
            <w:r w:rsidRPr="00D8167E">
              <w:rPr>
                <w:rFonts w:ascii="Verdana" w:hAnsi="Verdana" w:cs="Arial"/>
                <w:sz w:val="24"/>
                <w:szCs w:val="24"/>
              </w:rPr>
              <w:t xml:space="preserve">group </w:t>
            </w:r>
            <w:r>
              <w:rPr>
                <w:rFonts w:ascii="Verdana" w:hAnsi="Verdana" w:cs="Arial"/>
                <w:sz w:val="24"/>
                <w:szCs w:val="24"/>
              </w:rPr>
              <w:t xml:space="preserve">volunteers aware of MS Society </w:t>
            </w:r>
            <w:r w:rsidRPr="00D8167E">
              <w:rPr>
                <w:rFonts w:ascii="Verdana" w:hAnsi="Verdana" w:cs="Arial"/>
                <w:sz w:val="24"/>
                <w:szCs w:val="24"/>
              </w:rPr>
              <w:t>Personal Care Policy</w:t>
            </w:r>
          </w:p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Any service user</w:t>
            </w:r>
            <w:r w:rsidRPr="00D8167E">
              <w:rPr>
                <w:rFonts w:ascii="Verdana" w:hAnsi="Verdana" w:cs="Arial"/>
                <w:sz w:val="24"/>
                <w:szCs w:val="24"/>
              </w:rPr>
              <w:t xml:space="preserve"> requiring moving and handling or other care </w:t>
            </w:r>
            <w:r w:rsidRPr="00D8167E">
              <w:rPr>
                <w:rFonts w:ascii="Verdana" w:hAnsi="Verdana" w:cs="Arial"/>
                <w:sz w:val="24"/>
                <w:szCs w:val="24"/>
              </w:rPr>
              <w:lastRenderedPageBreak/>
              <w:t>needs brings their own carer to assist them</w:t>
            </w:r>
          </w:p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127D63" w:rsidRDefault="00127D63" w:rsidP="005F3B91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r w:rsidRPr="00127D63">
              <w:rPr>
                <w:rFonts w:ascii="Verdana" w:hAnsi="Verdana" w:cs="Arial"/>
                <w:sz w:val="24"/>
                <w:szCs w:val="24"/>
              </w:rPr>
              <w:lastRenderedPageBreak/>
              <w:t>Coordinating Team may agree to provide agency carers to support service users</w:t>
            </w:r>
          </w:p>
        </w:tc>
        <w:tc>
          <w:tcPr>
            <w:tcW w:w="3311" w:type="dxa"/>
          </w:tcPr>
          <w:p w:rsidR="00127D63" w:rsidRDefault="006773F4" w:rsidP="005F3B91">
            <w:pPr>
              <w:spacing w:line="280" w:lineRule="exact"/>
              <w:rPr>
                <w:rStyle w:val="Hyperlink"/>
                <w:rFonts w:ascii="Verdana" w:hAnsi="Verdana" w:cs="Arial"/>
                <w:sz w:val="24"/>
                <w:szCs w:val="24"/>
              </w:rPr>
            </w:pPr>
            <w:hyperlink r:id="rId9" w:history="1">
              <w:r w:rsidR="00127D63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Personal care policy and guidance</w:t>
              </w:r>
            </w:hyperlink>
            <w:r w:rsidR="00127D63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</w:tc>
      </w:tr>
      <w:tr w:rsidR="00127D63" w:rsidTr="005F3B91">
        <w:tc>
          <w:tcPr>
            <w:tcW w:w="421" w:type="dxa"/>
          </w:tcPr>
          <w:p w:rsidR="00127D63" w:rsidRDefault="00127D63" w:rsidP="00127D63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:rsidR="00127D63" w:rsidRDefault="00127D63" w:rsidP="00127D63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Volunteer Driver or Passenger Assistant</w:t>
            </w:r>
            <w:r w:rsidRPr="00DA6A2A">
              <w:rPr>
                <w:rFonts w:ascii="Verdana" w:hAnsi="Verdana" w:cs="Arial"/>
                <w:sz w:val="24"/>
                <w:szCs w:val="24"/>
              </w:rPr>
              <w:t xml:space="preserve"> witnesses something or has something disclosed to them of concern regarding service user</w:t>
            </w:r>
            <w:r>
              <w:rPr>
                <w:rFonts w:ascii="Verdana" w:hAnsi="Verdana" w:cs="Arial"/>
                <w:sz w:val="24"/>
                <w:szCs w:val="24"/>
              </w:rPr>
              <w:t>’</w:t>
            </w:r>
            <w:r w:rsidRPr="00DA6A2A">
              <w:rPr>
                <w:rFonts w:ascii="Verdana" w:hAnsi="Verdana" w:cs="Arial"/>
                <w:sz w:val="24"/>
                <w:szCs w:val="24"/>
              </w:rPr>
              <w:t>s individual circumstances</w:t>
            </w:r>
          </w:p>
          <w:p w:rsidR="00127D63" w:rsidRDefault="00127D63" w:rsidP="00127D63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127D63" w:rsidRDefault="00127D63" w:rsidP="00127D63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Volunteer Drivers and Passenger Assistants made aware of MS Society</w:t>
            </w:r>
            <w:r w:rsidRPr="00DA6A2A">
              <w:rPr>
                <w:rFonts w:ascii="Verdana" w:hAnsi="Verdana" w:cs="Arial"/>
                <w:sz w:val="24"/>
                <w:szCs w:val="24"/>
              </w:rPr>
              <w:t xml:space="preserve"> safeguarding policies and procedures through</w:t>
            </w:r>
            <w:r>
              <w:rPr>
                <w:rFonts w:ascii="Verdana" w:hAnsi="Verdana" w:cs="Arial"/>
                <w:sz w:val="24"/>
                <w:szCs w:val="24"/>
              </w:rPr>
              <w:t xml:space="preserve"> welcome and induction checklist</w:t>
            </w:r>
          </w:p>
        </w:tc>
        <w:tc>
          <w:tcPr>
            <w:tcW w:w="3311" w:type="dxa"/>
          </w:tcPr>
          <w:p w:rsidR="00127D63" w:rsidRDefault="00127D63" w:rsidP="00127D63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127D63" w:rsidRDefault="006773F4" w:rsidP="00127D63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0" w:history="1">
              <w:r w:rsidR="00127D63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Safeguarding policies and guidance</w:t>
              </w:r>
            </w:hyperlink>
            <w:r w:rsidR="00127D63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127D63" w:rsidRDefault="00127D63" w:rsidP="00127D63">
            <w:pPr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0738D" w:rsidRPr="0010738D" w:rsidTr="009D7721">
        <w:tc>
          <w:tcPr>
            <w:tcW w:w="13948" w:type="dxa"/>
            <w:gridSpan w:val="2"/>
            <w:tcBorders>
              <w:bottom w:val="single" w:sz="4" w:space="0" w:color="auto"/>
            </w:tcBorders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Emergency procedures</w:t>
            </w:r>
          </w:p>
          <w:p w:rsidR="009D7721" w:rsidRPr="0010738D" w:rsidRDefault="009D7721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</w:tr>
      <w:tr w:rsidR="00685D49" w:rsidTr="009D7721">
        <w:tc>
          <w:tcPr>
            <w:tcW w:w="13948" w:type="dxa"/>
            <w:gridSpan w:val="2"/>
            <w:tcBorders>
              <w:bottom w:val="nil"/>
            </w:tcBorders>
          </w:tcPr>
          <w:p w:rsidR="00685D49" w:rsidRPr="00081E3D" w:rsidRDefault="006B26A4" w:rsidP="00081E3D">
            <w:pPr>
              <w:spacing w:after="200" w:line="276" w:lineRule="auto"/>
              <w:rPr>
                <w:rFonts w:ascii="Verdana" w:eastAsia="Calibri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t>Volunteer Drivers and Passenger Assistants</w:t>
            </w:r>
            <w:r w:rsidR="00081E3D" w:rsidRPr="00081E3D">
              <w:rPr>
                <w:rFonts w:ascii="Verdana" w:eastAsia="Calibri" w:hAnsi="Verdana" w:cs="Arial"/>
                <w:sz w:val="24"/>
                <w:szCs w:val="24"/>
              </w:rPr>
              <w:t xml:space="preserve"> follow</w:t>
            </w:r>
            <w:r>
              <w:rPr>
                <w:rFonts w:ascii="Verdana" w:eastAsia="Calibri" w:hAnsi="Verdana" w:cs="Arial"/>
                <w:sz w:val="24"/>
                <w:szCs w:val="24"/>
              </w:rPr>
              <w:t xml:space="preserve"> MS Society</w:t>
            </w:r>
            <w:r w:rsidR="00D01691">
              <w:rPr>
                <w:rFonts w:ascii="Verdana" w:eastAsia="Calibri" w:hAnsi="Verdana" w:cs="Arial"/>
                <w:sz w:val="24"/>
                <w:szCs w:val="24"/>
              </w:rPr>
              <w:t xml:space="preserve"> </w:t>
            </w:r>
            <w:r w:rsidR="00081E3D" w:rsidRPr="00081E3D">
              <w:rPr>
                <w:rFonts w:ascii="Verdana" w:eastAsia="Calibri" w:hAnsi="Verdana" w:cs="Arial"/>
                <w:sz w:val="24"/>
                <w:szCs w:val="24"/>
              </w:rPr>
              <w:t>procedures in relation to:</w:t>
            </w:r>
          </w:p>
        </w:tc>
      </w:tr>
      <w:tr w:rsidR="00685D49" w:rsidTr="00081E3D">
        <w:tc>
          <w:tcPr>
            <w:tcW w:w="6974" w:type="dxa"/>
            <w:tcBorders>
              <w:top w:val="nil"/>
              <w:bottom w:val="nil"/>
              <w:right w:val="nil"/>
            </w:tcBorders>
          </w:tcPr>
          <w:p w:rsidR="00127D63" w:rsidRDefault="00127D63" w:rsidP="00127D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Vehicle breakdown</w:t>
            </w:r>
          </w:p>
          <w:p w:rsidR="00127D63" w:rsidRDefault="00127D63" w:rsidP="00127D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Accident</w:t>
            </w:r>
          </w:p>
          <w:p w:rsidR="00081E3D" w:rsidRPr="00127D63" w:rsidRDefault="00127D63" w:rsidP="00127D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Significant traffic delay</w:t>
            </w:r>
            <w:r w:rsidR="00685D49" w:rsidRPr="00127D63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</w:tcBorders>
          </w:tcPr>
          <w:p w:rsidR="009D7721" w:rsidRPr="00127D63" w:rsidRDefault="009D7721" w:rsidP="00127D63">
            <w:pPr>
              <w:rPr>
                <w:rFonts w:ascii="Verdana" w:hAnsi="Verdana"/>
                <w:sz w:val="24"/>
                <w:szCs w:val="24"/>
              </w:rPr>
            </w:pPr>
          </w:p>
          <w:p w:rsidR="00685D49" w:rsidRPr="00D01691" w:rsidRDefault="00685D49" w:rsidP="00D0169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81E3D" w:rsidTr="00925197">
        <w:tc>
          <w:tcPr>
            <w:tcW w:w="13948" w:type="dxa"/>
            <w:gridSpan w:val="2"/>
            <w:tcBorders>
              <w:top w:val="nil"/>
            </w:tcBorders>
          </w:tcPr>
          <w:p w:rsidR="00081E3D" w:rsidRPr="00081E3D" w:rsidRDefault="00081E3D" w:rsidP="00081E3D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6051E" w:rsidRDefault="00D6051E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6974"/>
      </w:tblGrid>
      <w:tr w:rsidR="0010738D" w:rsidRPr="0010738D" w:rsidTr="009D7721">
        <w:tc>
          <w:tcPr>
            <w:tcW w:w="6974" w:type="dxa"/>
            <w:gridSpan w:val="2"/>
          </w:tcPr>
          <w:p w:rsidR="009D7721" w:rsidRPr="0010738D" w:rsidRDefault="009D7721" w:rsidP="009D7721">
            <w:pPr>
              <w:pStyle w:val="ListParagraph"/>
              <w:ind w:left="0"/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Training required</w:t>
            </w:r>
          </w:p>
        </w:tc>
        <w:tc>
          <w:tcPr>
            <w:tcW w:w="697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MS Society support</w:t>
            </w:r>
          </w:p>
        </w:tc>
      </w:tr>
      <w:tr w:rsidR="009D7721" w:rsidTr="009D7721">
        <w:tc>
          <w:tcPr>
            <w:tcW w:w="6974" w:type="dxa"/>
            <w:gridSpan w:val="2"/>
          </w:tcPr>
          <w:p w:rsidR="006B26A4" w:rsidRDefault="006B26A4" w:rsidP="006B26A4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Volunteer Drivers and Passenger Assistants complete induction that covers:</w:t>
            </w:r>
          </w:p>
          <w:p w:rsidR="006B26A4" w:rsidRPr="006B26A4" w:rsidRDefault="006B26A4" w:rsidP="006B26A4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D01691" w:rsidRPr="00697D39" w:rsidRDefault="00D01691" w:rsidP="00697D3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 w:rsidRPr="00697D39">
              <w:rPr>
                <w:rFonts w:ascii="Verdana" w:hAnsi="Verdana" w:cs="Arial"/>
                <w:sz w:val="24"/>
                <w:szCs w:val="24"/>
              </w:rPr>
              <w:t>Health and safety requirements</w:t>
            </w:r>
          </w:p>
          <w:p w:rsidR="00D01691" w:rsidRPr="00FA09C2" w:rsidRDefault="00D01691" w:rsidP="00D016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</w:t>
            </w:r>
            <w:r w:rsidR="00697D39">
              <w:rPr>
                <w:rFonts w:ascii="Verdana" w:hAnsi="Verdana" w:cs="Arial"/>
                <w:sz w:val="24"/>
                <w:szCs w:val="24"/>
              </w:rPr>
              <w:t>ersonal care p</w:t>
            </w:r>
            <w:r w:rsidRPr="00FA09C2">
              <w:rPr>
                <w:rFonts w:ascii="Verdana" w:hAnsi="Verdana" w:cs="Arial"/>
                <w:sz w:val="24"/>
                <w:szCs w:val="24"/>
              </w:rPr>
              <w:t>olicy</w:t>
            </w:r>
          </w:p>
          <w:p w:rsidR="009D7721" w:rsidRPr="00697D39" w:rsidRDefault="00697D39" w:rsidP="00D0169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>Safeguarding p</w:t>
            </w:r>
            <w:r w:rsidR="00D01691">
              <w:rPr>
                <w:rFonts w:ascii="Verdana" w:hAnsi="Verdana" w:cs="Arial"/>
                <w:sz w:val="24"/>
                <w:szCs w:val="24"/>
              </w:rPr>
              <w:t>olicies</w:t>
            </w:r>
            <w:r w:rsidR="00D01691" w:rsidRPr="00FA09C2">
              <w:rPr>
                <w:rFonts w:ascii="Verdana" w:hAnsi="Verdana" w:cs="Arial"/>
                <w:sz w:val="24"/>
                <w:szCs w:val="24"/>
              </w:rPr>
              <w:t xml:space="preserve"> and process</w:t>
            </w:r>
            <w:r w:rsidR="00D01691">
              <w:rPr>
                <w:rFonts w:ascii="Verdana" w:hAnsi="Verdana" w:cs="Arial"/>
                <w:sz w:val="24"/>
                <w:szCs w:val="24"/>
              </w:rPr>
              <w:t>e</w:t>
            </w:r>
            <w:r>
              <w:rPr>
                <w:rFonts w:ascii="Verdana" w:hAnsi="Verdana" w:cs="Arial"/>
                <w:sz w:val="24"/>
                <w:szCs w:val="24"/>
              </w:rPr>
              <w:t>s</w:t>
            </w:r>
          </w:p>
          <w:p w:rsidR="00D01691" w:rsidRPr="00D01691" w:rsidRDefault="00D01691" w:rsidP="00D01691">
            <w:pPr>
              <w:rPr>
                <w:rFonts w:ascii="Verdana" w:eastAsia="Calibri" w:hAnsi="Verdana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:rsidR="006773F4" w:rsidRDefault="006773F4" w:rsidP="006773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1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risk management system</w:t>
              </w:r>
            </w:hyperlink>
          </w:p>
          <w:p w:rsidR="006773F4" w:rsidRPr="008F13D2" w:rsidRDefault="006773F4" w:rsidP="006773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2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policies</w:t>
              </w:r>
            </w:hyperlink>
          </w:p>
          <w:p w:rsidR="006773F4" w:rsidRPr="006773F4" w:rsidRDefault="006773F4" w:rsidP="006773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3" w:history="1">
              <w:r w:rsidRPr="00CD5474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A5: Health, safety and wellbeing</w:t>
              </w:r>
            </w:hyperlink>
            <w:bookmarkStart w:id="0" w:name="_GoBack"/>
            <w:bookmarkEnd w:id="0"/>
          </w:p>
          <w:p w:rsidR="006773F4" w:rsidRDefault="006773F4" w:rsidP="006773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4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Local Networks Officer</w:t>
              </w:r>
            </w:hyperlink>
          </w:p>
          <w:p w:rsidR="006773F4" w:rsidRDefault="006773F4" w:rsidP="006773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5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Health and Safety Officer</w:t>
              </w:r>
            </w:hyperlink>
          </w:p>
          <w:p w:rsidR="006773F4" w:rsidRDefault="006773F4" w:rsidP="006773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6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Welcome and induction checklists</w:t>
              </w:r>
            </w:hyperlink>
          </w:p>
          <w:p w:rsidR="006B26A4" w:rsidRPr="006773F4" w:rsidRDefault="006B26A4" w:rsidP="00677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0738D" w:rsidRPr="0010738D" w:rsidTr="009D7721">
        <w:tc>
          <w:tcPr>
            <w:tcW w:w="311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lastRenderedPageBreak/>
              <w:t>Risk of abuse:</w:t>
            </w:r>
          </w:p>
        </w:tc>
        <w:tc>
          <w:tcPr>
            <w:tcW w:w="10834" w:type="dxa"/>
            <w:gridSpan w:val="2"/>
          </w:tcPr>
          <w:p w:rsidR="009D7721" w:rsidRPr="0010738D" w:rsidRDefault="00697D39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>
              <w:rPr>
                <w:rFonts w:ascii="Verdana" w:hAnsi="Verdana" w:cs="Arial"/>
                <w:color w:val="6E2B62"/>
                <w:sz w:val="28"/>
                <w:szCs w:val="24"/>
              </w:rPr>
              <w:t>Low</w:t>
            </w:r>
          </w:p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</w:p>
        </w:tc>
      </w:tr>
    </w:tbl>
    <w:p w:rsidR="0068386F" w:rsidRDefault="0068386F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123"/>
        <w:gridCol w:w="3119"/>
        <w:gridCol w:w="2891"/>
      </w:tblGrid>
      <w:tr w:rsidR="009D7721" w:rsidRPr="009D7721" w:rsidTr="0010738D">
        <w:tc>
          <w:tcPr>
            <w:tcW w:w="4815" w:type="dxa"/>
            <w:tcBorders>
              <w:right w:val="single" w:sz="4" w:space="0" w:color="auto"/>
            </w:tcBorders>
          </w:tcPr>
          <w:p w:rsidR="009D7721" w:rsidRPr="009D7721" w:rsidRDefault="00894A73" w:rsidP="00685D49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color w:val="6E2B62"/>
                <w:sz w:val="28"/>
                <w:szCs w:val="24"/>
              </w:rPr>
              <w:t>Risk guidance completed</w:t>
            </w:r>
            <w:r w:rsidR="009D7721" w:rsidRPr="0010738D">
              <w:rPr>
                <w:rFonts w:ascii="Verdana" w:hAnsi="Verdana"/>
                <w:color w:val="6E2B62"/>
                <w:sz w:val="28"/>
                <w:szCs w:val="24"/>
              </w:rPr>
              <w:t xml:space="preserve"> by: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</w:tr>
      <w:tr w:rsidR="009D7721" w:rsidTr="0010738D">
        <w:tc>
          <w:tcPr>
            <w:tcW w:w="4815" w:type="dxa"/>
          </w:tcPr>
          <w:p w:rsidR="009D7721" w:rsidRDefault="009D7721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9D7721" w:rsidRDefault="0010738D" w:rsidP="0010738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Name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Signature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Date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694"/>
        <w:gridCol w:w="3888"/>
      </w:tblGrid>
      <w:tr w:rsidR="0010738D" w:rsidRPr="009D7721" w:rsidTr="0010738D">
        <w:tc>
          <w:tcPr>
            <w:tcW w:w="2122" w:type="dxa"/>
            <w:tcBorders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Review due: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(12 months from original)</w:t>
            </w:r>
          </w:p>
        </w:tc>
      </w:tr>
      <w:tr w:rsidR="0010738D" w:rsidRPr="0010738D" w:rsidTr="0010738D">
        <w:tc>
          <w:tcPr>
            <w:tcW w:w="2122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DD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MM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YY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0738D" w:rsidRPr="00685D49" w:rsidRDefault="0010738D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10738D" w:rsidRPr="00685D49" w:rsidSect="00685D49">
      <w:headerReference w:type="default" r:id="rId17"/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6F" w:rsidRDefault="0068386F" w:rsidP="0068386F">
      <w:pPr>
        <w:spacing w:after="0" w:line="240" w:lineRule="auto"/>
      </w:pPr>
      <w:r>
        <w:separator/>
      </w:r>
    </w:p>
  </w:endnote>
  <w:end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3186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F" w:rsidRDefault="0068386F">
            <w:pPr>
              <w:pStyle w:val="Footer"/>
              <w:jc w:val="right"/>
            </w:pPr>
            <w:r w:rsidRPr="0068386F">
              <w:rPr>
                <w:rFonts w:ascii="Verdana" w:hAnsi="Verdana"/>
                <w:color w:val="6E2B62"/>
              </w:rPr>
              <w:t xml:space="preserve">Page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PAGE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6773F4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  <w:r w:rsidRPr="0068386F">
              <w:rPr>
                <w:rFonts w:ascii="Verdana" w:hAnsi="Verdana"/>
                <w:color w:val="6E2B62"/>
              </w:rPr>
              <w:t xml:space="preserve"> of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NUMPAGES 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6773F4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</w:p>
        </w:sdtContent>
      </w:sdt>
    </w:sdtContent>
  </w:sdt>
  <w:p w:rsidR="0068386F" w:rsidRDefault="00683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6F" w:rsidRDefault="0068386F" w:rsidP="0068386F">
      <w:pPr>
        <w:spacing w:after="0" w:line="240" w:lineRule="auto"/>
      </w:pPr>
      <w:r>
        <w:separator/>
      </w:r>
    </w:p>
  </w:footnote>
  <w:foot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86F" w:rsidRPr="0068386F" w:rsidRDefault="00163980">
    <w:pPr>
      <w:pStyle w:val="Header"/>
      <w:rPr>
        <w:rFonts w:ascii="Verdana" w:hAnsi="Verdana"/>
        <w:color w:val="6E2B62"/>
      </w:rPr>
    </w:pPr>
    <w:r>
      <w:rPr>
        <w:rFonts w:ascii="Verdana" w:hAnsi="Verdana"/>
        <w:color w:val="6E2B62"/>
      </w:rPr>
      <w:t>S</w:t>
    </w:r>
    <w:r w:rsidR="0068386F" w:rsidRPr="0068386F">
      <w:rPr>
        <w:rFonts w:ascii="Verdana" w:hAnsi="Verdana"/>
        <w:color w:val="6E2B62"/>
      </w:rPr>
      <w:t>afeguarding risk guidance</w:t>
    </w:r>
    <w:r w:rsidR="0008299D">
      <w:rPr>
        <w:rFonts w:ascii="Verdana" w:hAnsi="Verdana"/>
        <w:color w:val="6E2B62"/>
      </w:rPr>
      <w:t>: Providing transport</w:t>
    </w:r>
    <w:r w:rsidR="0068386F" w:rsidRPr="0068386F">
      <w:rPr>
        <w:rFonts w:ascii="Verdana" w:hAnsi="Verdana"/>
        <w:color w:val="6E2B62"/>
      </w:rPr>
      <w:t xml:space="preserve"> v2</w:t>
    </w:r>
  </w:p>
  <w:p w:rsidR="0068386F" w:rsidRDefault="00683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35C"/>
    <w:multiLevelType w:val="hybridMultilevel"/>
    <w:tmpl w:val="FC42F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95B5A"/>
    <w:multiLevelType w:val="hybridMultilevel"/>
    <w:tmpl w:val="8F0A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73CA3"/>
    <w:multiLevelType w:val="hybridMultilevel"/>
    <w:tmpl w:val="D20A8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56E62"/>
    <w:multiLevelType w:val="hybridMultilevel"/>
    <w:tmpl w:val="F7EC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3210D7"/>
    <w:multiLevelType w:val="hybridMultilevel"/>
    <w:tmpl w:val="DE2E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E1061"/>
    <w:multiLevelType w:val="hybridMultilevel"/>
    <w:tmpl w:val="3B686F72"/>
    <w:lvl w:ilvl="0" w:tplc="B8C85AE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20366A"/>
    <w:multiLevelType w:val="hybridMultilevel"/>
    <w:tmpl w:val="81EA8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9"/>
    <w:rsid w:val="00031D92"/>
    <w:rsid w:val="00081E3D"/>
    <w:rsid w:val="0008299D"/>
    <w:rsid w:val="0010738D"/>
    <w:rsid w:val="00127D63"/>
    <w:rsid w:val="00130C81"/>
    <w:rsid w:val="00163980"/>
    <w:rsid w:val="003B475A"/>
    <w:rsid w:val="003E4387"/>
    <w:rsid w:val="0042756B"/>
    <w:rsid w:val="00440903"/>
    <w:rsid w:val="0045387E"/>
    <w:rsid w:val="00513359"/>
    <w:rsid w:val="006773F4"/>
    <w:rsid w:val="0068386F"/>
    <w:rsid w:val="00685D49"/>
    <w:rsid w:val="00697D39"/>
    <w:rsid w:val="006B26A4"/>
    <w:rsid w:val="00894A73"/>
    <w:rsid w:val="008C6895"/>
    <w:rsid w:val="00984BEA"/>
    <w:rsid w:val="009D7721"/>
    <w:rsid w:val="00A95ACF"/>
    <w:rsid w:val="00AE013E"/>
    <w:rsid w:val="00B443A5"/>
    <w:rsid w:val="00BE152F"/>
    <w:rsid w:val="00D01691"/>
    <w:rsid w:val="00D22AB3"/>
    <w:rsid w:val="00D25CA6"/>
    <w:rsid w:val="00D6051E"/>
    <w:rsid w:val="00D8167E"/>
    <w:rsid w:val="00E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53B3-5BB8-4A47-A75A-105C092D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D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D4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6F"/>
  </w:style>
  <w:style w:type="paragraph" w:styleId="Footer">
    <w:name w:val="footer"/>
    <w:basedOn w:val="Normal"/>
    <w:link w:val="Foot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s.mssociety.org.uk/disclosure" TargetMode="External"/><Relationship Id="rId13" Type="http://schemas.openxmlformats.org/officeDocument/2006/relationships/hyperlink" Target="https://volunteers.mssociety.org.uk/resources/group-handbook-a5-health-safety-wellbei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olunteers.mssociety.org.uk/policies-and-document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olunteers.mssociety.org.uk/a-z-volunteer-rol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eers.mssociety.org.uk/risk-manage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unteers.mssociety.org.uk/volunteering-with-us/staff-support" TargetMode="External"/><Relationship Id="rId10" Type="http://schemas.openxmlformats.org/officeDocument/2006/relationships/hyperlink" Target="https://volunteers.mssociety.org.uk/safeguard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olunteers.mssociety.org.uk/personal-care" TargetMode="External"/><Relationship Id="rId14" Type="http://schemas.openxmlformats.org/officeDocument/2006/relationships/hyperlink" Target="https://volunteers.mssociety.org.uk/local-networks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Walker</dc:creator>
  <cp:keywords/>
  <dc:description/>
  <cp:lastModifiedBy>Danielle Walker</cp:lastModifiedBy>
  <cp:revision>6</cp:revision>
  <dcterms:created xsi:type="dcterms:W3CDTF">2019-02-12T12:14:00Z</dcterms:created>
  <dcterms:modified xsi:type="dcterms:W3CDTF">2019-02-12T12:48:00Z</dcterms:modified>
</cp:coreProperties>
</file>